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92635" w14:textId="77777777" w:rsidR="00A52EB4" w:rsidRPr="00630043" w:rsidRDefault="00A52EB4" w:rsidP="00A52EB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3"/>
      </w:tblGrid>
      <w:tr w:rsidR="00A52EB4" w:rsidRPr="00630043" w14:paraId="39DB2BD0" w14:textId="77777777">
        <w:trPr>
          <w:trHeight w:val="3091"/>
        </w:trPr>
        <w:tc>
          <w:tcPr>
            <w:tcW w:w="9653" w:type="dxa"/>
            <w:tcBorders>
              <w:top w:val="single" w:sz="8" w:space="0" w:color="auto"/>
              <w:bottom w:val="single" w:sz="8" w:space="0" w:color="auto"/>
            </w:tcBorders>
          </w:tcPr>
          <w:p w14:paraId="59EB7E91" w14:textId="5AEBA000" w:rsidR="00A52EB4" w:rsidRPr="006B30C3" w:rsidRDefault="00A52EB4" w:rsidP="00A52EB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Template for final certification: </w:t>
            </w:r>
          </w:p>
          <w:p w14:paraId="3A636D2C" w14:textId="4681D7D5" w:rsidR="00A52EB4" w:rsidRPr="006B30C3" w:rsidRDefault="00A52EB4" w:rsidP="00A52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Pursuant to</w:t>
            </w:r>
            <w:r w:rsidR="0034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C.F.R. § 801.403(d)</w:t>
            </w:r>
            <w:r w:rsidR="00630043" w:rsidRPr="006B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B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hereby certify that I am [“the </w:t>
            </w:r>
            <w:r w:rsidRPr="006B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Chief Executive Officer” or </w:t>
            </w:r>
            <w:r w:rsidRPr="006B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“a </w:t>
            </w:r>
            <w:bookmarkStart w:id="0" w:name="_GoBack"/>
            <w:bookmarkEnd w:id="0"/>
            <w:r w:rsidRPr="006B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duly authorized designee, as defined at 31 C.F.R. § 800.202,</w:t>
            </w:r>
            <w:r w:rsidRPr="006B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”] of [</w:t>
            </w:r>
            <w:r w:rsidRPr="006B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 submitting entity</w:t>
            </w:r>
            <w:r w:rsidRPr="006B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], which submitted a </w:t>
            </w:r>
            <w:r w:rsidR="002A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Declaration </w:t>
            </w:r>
            <w:r w:rsidRPr="006B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dated _____</w:t>
            </w:r>
            <w:r w:rsidR="00630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(the “</w:t>
            </w:r>
            <w:r w:rsidR="002A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Declaration</w:t>
            </w:r>
            <w:r w:rsidR="00630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”)</w:t>
            </w:r>
            <w:r w:rsidRPr="006B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and </w:t>
            </w:r>
            <w:r w:rsidR="00630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submitted </w:t>
            </w:r>
            <w:r w:rsidRPr="006B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additional information in connection with such </w:t>
            </w:r>
            <w:r w:rsidR="002A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Declaration</w:t>
            </w:r>
            <w:r w:rsidRPr="006B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30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“</w:t>
            </w:r>
            <w:r w:rsidRPr="006B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</w:t>
            </w:r>
            <w:r w:rsidR="00630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6B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and that, to the best of my knowledge and belief</w:t>
            </w:r>
            <w:r w:rsidR="002303B1" w:rsidRPr="006B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subject to the penalties provided in section 1001 of Title 18, United States Code</w:t>
            </w:r>
            <w:r w:rsidRPr="006B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13600B6D" w14:textId="77777777" w:rsidR="00A52EB4" w:rsidRPr="006B30C3" w:rsidRDefault="00A52EB4" w:rsidP="00A52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DB22AB" w14:textId="5091FA4E" w:rsidR="00A52EB4" w:rsidRDefault="00A52EB4" w:rsidP="006B30C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="002A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Declaration</w:t>
            </w:r>
            <w:r w:rsidRPr="006B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="00630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Pr="006B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Information fully </w:t>
            </w:r>
            <w:r w:rsidRPr="006B30C3">
              <w:rPr>
                <w:rFonts w:ascii="Times New Roman" w:hAnsi="Times New Roman" w:cs="Times New Roman"/>
                <w:sz w:val="24"/>
                <w:szCs w:val="24"/>
              </w:rPr>
              <w:t>compl</w:t>
            </w:r>
            <w:r w:rsidR="0063004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B30C3">
              <w:rPr>
                <w:rFonts w:ascii="Times New Roman" w:hAnsi="Times New Roman" w:cs="Times New Roman"/>
                <w:sz w:val="24"/>
                <w:szCs w:val="24"/>
              </w:rPr>
              <w:t xml:space="preserve"> with the requirements of </w:t>
            </w:r>
            <w:r w:rsidR="003425B1" w:rsidRPr="006B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Section 721 of the Defense Production Act of 1950, as amended</w:t>
            </w:r>
            <w:r w:rsidRPr="006B3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5F6C" w:rsidRPr="006B30C3">
              <w:rPr>
                <w:rFonts w:ascii="Times New Roman" w:hAnsi="Times New Roman" w:cs="Times New Roman"/>
                <w:sz w:val="24"/>
                <w:szCs w:val="24"/>
              </w:rPr>
              <w:t>31 C.F.R. Part 80</w:t>
            </w:r>
            <w:r w:rsidR="00D1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30C3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="001750E0" w:rsidRPr="001750E0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1750E0">
              <w:rPr>
                <w:rFonts w:ascii="Times New Roman" w:hAnsi="Times New Roman" w:cs="Times New Roman"/>
                <w:b/>
                <w:sz w:val="24"/>
                <w:szCs w:val="24"/>
              </w:rPr>
              <w:t>any</w:t>
            </w:r>
            <w:r w:rsidR="00630043" w:rsidRPr="00175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50E0">
              <w:rPr>
                <w:rFonts w:ascii="Times New Roman" w:hAnsi="Times New Roman" w:cs="Times New Roman"/>
                <w:b/>
                <w:sz w:val="24"/>
                <w:szCs w:val="24"/>
              </w:rPr>
              <w:t>agreement or condition entered into with the Committee</w:t>
            </w:r>
            <w:r w:rsidR="002303B1" w:rsidRPr="00175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Foreign Investment in the United States (</w:t>
            </w:r>
            <w:r w:rsidR="00630043" w:rsidRPr="001750E0">
              <w:rPr>
                <w:rFonts w:ascii="Times New Roman" w:hAnsi="Times New Roman" w:cs="Times New Roman"/>
                <w:b/>
                <w:sz w:val="24"/>
                <w:szCs w:val="24"/>
              </w:rPr>
              <w:t>the “</w:t>
            </w:r>
            <w:r w:rsidR="002303B1" w:rsidRPr="001750E0">
              <w:rPr>
                <w:rFonts w:ascii="Times New Roman" w:hAnsi="Times New Roman" w:cs="Times New Roman"/>
                <w:b/>
                <w:sz w:val="24"/>
                <w:szCs w:val="24"/>
              </w:rPr>
              <w:t>Committee</w:t>
            </w:r>
            <w:r w:rsidR="00630043" w:rsidRPr="001750E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2303B1" w:rsidRPr="001750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75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any member </w:t>
            </w:r>
            <w:r w:rsidR="002303B1" w:rsidRPr="00175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agency </w:t>
            </w:r>
            <w:r w:rsidRPr="001750E0">
              <w:rPr>
                <w:rFonts w:ascii="Times New Roman" w:hAnsi="Times New Roman" w:cs="Times New Roman"/>
                <w:b/>
                <w:sz w:val="24"/>
                <w:szCs w:val="24"/>
              </w:rPr>
              <w:t>of the Committee</w:t>
            </w:r>
            <w:r w:rsidR="002303B1" w:rsidRPr="00175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acting on its behalf</w:t>
            </w:r>
            <w:r w:rsidR="001750E0" w:rsidRPr="001750E0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6B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and</w:t>
            </w:r>
            <w:r w:rsidR="0017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50E0" w:rsidRPr="006B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[Note: </w:t>
            </w:r>
            <w:r w:rsidR="001750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1750E0" w:rsidRPr="006B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submitting entity that</w:t>
            </w:r>
            <w:r w:rsidR="001750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is not subject to an applicable agreement or condition</w:t>
            </w:r>
            <w:r w:rsidR="001750E0" w:rsidRPr="006B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</w:t>
            </w:r>
            <w:r w:rsidR="001750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ay omit the inapplicable term.</w:t>
            </w:r>
            <w:r w:rsidR="001750E0" w:rsidRPr="006B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]</w:t>
            </w:r>
            <w:r w:rsidRPr="006B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CFF6F42" w14:textId="77777777" w:rsidR="00630043" w:rsidRPr="006B30C3" w:rsidRDefault="00630043" w:rsidP="006B30C3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FEC4E9" w14:textId="5464FEB9" w:rsidR="00A52EB4" w:rsidRPr="006B30C3" w:rsidRDefault="00A52EB4" w:rsidP="006B30C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="002A4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Declaration</w:t>
            </w:r>
            <w:r w:rsidRPr="006B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="00630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Pr="006B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Information, as they relate to the transaction, [</w:t>
            </w:r>
            <w:r w:rsidRPr="006B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 submitting entity</w:t>
            </w:r>
            <w:r w:rsidRPr="006B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and [</w:t>
            </w:r>
            <w:r w:rsidRPr="006B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the submitting entity’s</w:t>
            </w:r>
            <w:r w:rsidRPr="006B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parents, affiliates, and any other related entities described in the Notice or </w:t>
            </w:r>
            <w:r w:rsidR="00630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Pr="006B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Information, are accurate and complete in all material respects. </w:t>
            </w:r>
            <w:r w:rsidRPr="006B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[Note: </w:t>
            </w:r>
            <w:r w:rsidR="006300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630043" w:rsidRPr="006B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submitting entity that does</w:t>
            </w:r>
            <w:r w:rsidR="006300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not</w:t>
            </w:r>
            <w:r w:rsidRPr="006B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have parents, affiliates, and/or subsidiaries, may omit the inapplicable term(s)</w:t>
            </w:r>
            <w:r w:rsidR="006300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B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] </w:t>
            </w:r>
          </w:p>
          <w:p w14:paraId="06D5059A" w14:textId="77777777" w:rsidR="00A52EB4" w:rsidRPr="006B30C3" w:rsidRDefault="00A52EB4" w:rsidP="00A52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448816" w14:textId="77777777" w:rsidR="00A52EB4" w:rsidRPr="006B30C3" w:rsidRDefault="00A52EB4" w:rsidP="00A52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 w:rsidRPr="006B30C3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Signature: </w:t>
            </w:r>
          </w:p>
          <w:p w14:paraId="2125951A" w14:textId="77777777" w:rsidR="00A52EB4" w:rsidRPr="006B30C3" w:rsidRDefault="00A52EB4" w:rsidP="00A52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 w:rsidRPr="006B30C3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__________________________ [include printed name of signer] </w:t>
            </w:r>
          </w:p>
          <w:p w14:paraId="39D5C982" w14:textId="77777777" w:rsidR="00A52EB4" w:rsidRPr="006B30C3" w:rsidRDefault="00A52EB4" w:rsidP="00A52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 w:rsidRPr="006B30C3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Title: </w:t>
            </w:r>
          </w:p>
          <w:p w14:paraId="59A04981" w14:textId="77777777" w:rsidR="00A52EB4" w:rsidRPr="006B30C3" w:rsidRDefault="00A52EB4" w:rsidP="00A52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 w:rsidRPr="006B30C3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__________________________ </w:t>
            </w:r>
          </w:p>
          <w:p w14:paraId="7530CC6D" w14:textId="77777777" w:rsidR="00A52EB4" w:rsidRPr="006B30C3" w:rsidRDefault="00A52EB4" w:rsidP="00A52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 w:rsidRPr="006B30C3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Submitter: </w:t>
            </w:r>
          </w:p>
          <w:p w14:paraId="6C1F6762" w14:textId="77777777" w:rsidR="00A52EB4" w:rsidRPr="006B30C3" w:rsidRDefault="00A52EB4" w:rsidP="00A52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 w:rsidRPr="006B30C3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__________________________ [identify the party to the transaction on whose behalf the individual above has signed the certification] </w:t>
            </w:r>
          </w:p>
          <w:p w14:paraId="0BCE0920" w14:textId="7A10770B" w:rsidR="00A52EB4" w:rsidRPr="006B30C3" w:rsidRDefault="00630043" w:rsidP="00A52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D</w:t>
            </w:r>
            <w:r w:rsidR="00A52EB4" w:rsidRPr="006B30C3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ate: </w:t>
            </w:r>
          </w:p>
          <w:p w14:paraId="7A40C11A" w14:textId="77777777" w:rsidR="00A52EB4" w:rsidRPr="006B30C3" w:rsidRDefault="00A52EB4" w:rsidP="00A52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 w:rsidRPr="006B30C3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__________________________</w:t>
            </w:r>
          </w:p>
          <w:p w14:paraId="213CF04B" w14:textId="6CD92B6B" w:rsidR="00A52EB4" w:rsidRPr="006B30C3" w:rsidRDefault="00A52EB4" w:rsidP="00A52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</w:p>
        </w:tc>
      </w:tr>
    </w:tbl>
    <w:p w14:paraId="282C97BE" w14:textId="77777777" w:rsidR="00E60E09" w:rsidRPr="006B30C3" w:rsidRDefault="00E60E09" w:rsidP="00A52EB4">
      <w:pPr>
        <w:rPr>
          <w:rFonts w:ascii="Times New Roman" w:hAnsi="Times New Roman" w:cs="Times New Roman"/>
          <w:sz w:val="24"/>
          <w:szCs w:val="24"/>
        </w:rPr>
      </w:pPr>
    </w:p>
    <w:sectPr w:rsidR="00E60E09" w:rsidRPr="006B3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9E3A44"/>
    <w:multiLevelType w:val="hybridMultilevel"/>
    <w:tmpl w:val="BEA52A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36744A7"/>
    <w:multiLevelType w:val="hybridMultilevel"/>
    <w:tmpl w:val="11FF10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B45EBA"/>
    <w:multiLevelType w:val="hybridMultilevel"/>
    <w:tmpl w:val="3DBE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41144"/>
    <w:multiLevelType w:val="hybridMultilevel"/>
    <w:tmpl w:val="DEEEFF80"/>
    <w:lvl w:ilvl="0" w:tplc="75BAF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4F"/>
    <w:rsid w:val="00073C3B"/>
    <w:rsid w:val="001750E0"/>
    <w:rsid w:val="002303B1"/>
    <w:rsid w:val="002A4C02"/>
    <w:rsid w:val="003425B1"/>
    <w:rsid w:val="003F30BC"/>
    <w:rsid w:val="004300A2"/>
    <w:rsid w:val="00507A4F"/>
    <w:rsid w:val="00630043"/>
    <w:rsid w:val="006B30C3"/>
    <w:rsid w:val="007955EB"/>
    <w:rsid w:val="007D71E0"/>
    <w:rsid w:val="00A52EB4"/>
    <w:rsid w:val="00C95F6C"/>
    <w:rsid w:val="00D16CA3"/>
    <w:rsid w:val="00E60E09"/>
    <w:rsid w:val="00ED5122"/>
    <w:rsid w:val="00F8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B8881"/>
  <w15:chartTrackingRefBased/>
  <w15:docId w15:val="{4F6519D0-B98D-47BA-A03D-86232D87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A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A4F"/>
    <w:pPr>
      <w:ind w:left="720"/>
      <w:contextualSpacing/>
    </w:pPr>
  </w:style>
  <w:style w:type="paragraph" w:customStyle="1" w:styleId="Default">
    <w:name w:val="Default"/>
    <w:rsid w:val="00A52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A52EB4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0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3B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3B1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30C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Treasury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Brower, James</dc:creator>
  <cp:keywords/>
  <dc:description/>
  <cp:lastModifiedBy>Gabrovsky, Juliana</cp:lastModifiedBy>
  <cp:revision>4</cp:revision>
  <cp:lastPrinted>2018-11-07T17:10:00Z</cp:lastPrinted>
  <dcterms:created xsi:type="dcterms:W3CDTF">2018-11-07T16:24:00Z</dcterms:created>
  <dcterms:modified xsi:type="dcterms:W3CDTF">2018-11-07T22:22:00Z</dcterms:modified>
</cp:coreProperties>
</file>