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01" w:rsidRDefault="00F60F01" w:rsidP="00F60F0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BA8">
        <w:rPr>
          <w:rFonts w:ascii="Times New Roman" w:hAnsi="Times New Roman" w:cs="Times New Roman"/>
          <w:b/>
          <w:bCs/>
          <w:sz w:val="28"/>
          <w:szCs w:val="28"/>
        </w:rPr>
        <w:t>Subtitle B—</w:t>
      </w:r>
      <w:bookmarkStart w:id="0" w:name="_GoBack"/>
      <w:r w:rsidRPr="00786BA8">
        <w:rPr>
          <w:rFonts w:ascii="Times New Roman" w:hAnsi="Times New Roman" w:cs="Times New Roman"/>
          <w:b/>
          <w:bCs/>
          <w:sz w:val="28"/>
          <w:szCs w:val="28"/>
        </w:rPr>
        <w:t>Elijah E. Cummings Federal</w:t>
      </w:r>
      <w:r w:rsidR="0078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BA8">
        <w:rPr>
          <w:rFonts w:ascii="Times New Roman" w:hAnsi="Times New Roman" w:cs="Times New Roman"/>
          <w:b/>
          <w:bCs/>
          <w:sz w:val="28"/>
          <w:szCs w:val="28"/>
        </w:rPr>
        <w:t xml:space="preserve">Employee Antidiscrimination 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BA8">
        <w:rPr>
          <w:rFonts w:ascii="Times New Roman" w:hAnsi="Times New Roman" w:cs="Times New Roman"/>
          <w:b/>
          <w:bCs/>
          <w:sz w:val="28"/>
          <w:szCs w:val="28"/>
        </w:rPr>
        <w:t>Act of 2020</w:t>
      </w:r>
    </w:p>
    <w:bookmarkEnd w:id="0"/>
    <w:p w:rsidR="00F60F01" w:rsidRDefault="00F60F01" w:rsidP="00F60F0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1131. SHORT TITLE.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This subtitle may be cited as the ‘‘Elijah E. Cummings Federal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Employee Antidiscrimination Act of 2020’’.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1132. SENSE OF CONGRESS.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Section 102 of the Notification and Federal Employee Antidiscrimination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Retaliation Act of 2002 (5 U.S.C. 2301 note)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is amended—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(1) by striking paragraph (4) and inserting the following: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‘‘(4) accountability in the enforcement of the rights of Federal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employees is furthered when Federal agencies agree to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take appropriate disciplinary action against Federal employees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who are found to have intentionally committed discriminatory</w:t>
      </w:r>
      <w:r w:rsidR="00786BA8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(including retaliatory) acts;’’; and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(2) in paragraph (5)(A)—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(A) by striking ‘‘nor is accountability’’ and inserting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‘‘accountability is not’’; and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(B) by inserting ‘‘for what, by law, the agency is </w:t>
      </w:r>
      <w:proofErr w:type="spellStart"/>
      <w:r w:rsidRPr="00786BA8">
        <w:rPr>
          <w:rFonts w:ascii="Times New Roman" w:hAnsi="Times New Roman" w:cs="Times New Roman"/>
          <w:sz w:val="20"/>
          <w:szCs w:val="20"/>
        </w:rPr>
        <w:t>responsible’’after</w:t>
      </w:r>
      <w:proofErr w:type="spellEnd"/>
      <w:r w:rsidRPr="00786BA8">
        <w:rPr>
          <w:rFonts w:ascii="Times New Roman" w:hAnsi="Times New Roman" w:cs="Times New Roman"/>
          <w:sz w:val="20"/>
          <w:szCs w:val="20"/>
        </w:rPr>
        <w:t xml:space="preserve"> ‘‘under this Act’’.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1133. NOTIFICATION OF VIOLATION.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Section 202 of the Notification and Federal Employee Antidiscrimination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Retaliation Act of 2002 (5 U.S.C. 2301 note)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is amended by adding at the end the following: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‘‘(d) NOTIFICATION OF FINAL AGENCY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ACTION.—</w:t>
      </w:r>
      <w:proofErr w:type="gramEnd"/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‘‘(1) IN GENERAL.—Not later than 90 days after the date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on which an event described in paragraph (2) occurs with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respect to a finding of discrimination (including retaliation),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head of the Federal agency subject to the finding shall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provide notice—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on the public internet website of the agency, in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 clear and prominent location linked directly from the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home page of that website;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stating that a finding of discrimination (including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retaliation) has been made; and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‘‘(C) which shall remain posted for not less than 1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year.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‘‘(2) EVENTS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DESCRIBED.—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An event described in this paragraph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is any of the following: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All appeals of a final action by a Federal agency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involving a finding of discrimination (including retaliation)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prohibited by a provision of law covered by paragraph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(1) or (2) of section 201(a) have been exhausted.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All appeals of a final decision by the Equal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Employment Opportunity Commission involving a finding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 discrimination (including if the finding included a finding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 retaliation) prohibited by a provision of law covered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by paragraph (1) or (2) of section 201(a) have been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exhausted.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‘‘(C) A court of jurisdiction issues a final judgment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involving a finding of discrimination (including retaliation)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prohibited by a provision of law covered by paragraph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(1) or (2) of section 201(a).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‘‘(3)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CONTENTS.—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A notification provided under paragraph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(1) with respect to a finding of discrimination (including retaliation)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shall—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identify the date on which the finding was made,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date on which each discriminatory act occurred, and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law violated by each such discriminatory act; and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advise Federal employees of the rights and protections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available under the provisions of law covered by paragraphs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(1) and (2) of section 201(a).’’.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1134. REPORTING REQUIREMENTS.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(a) ELECTRONIC FORMAT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REQUIREMENT.—</w:t>
      </w:r>
      <w:proofErr w:type="gramEnd"/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(1) IN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GENERAL.—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Section 203(a) of the Notification and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Federal Employee Antidiscrimination and Retaliation Act of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2002 (5 U.S.C. 2301 note) is amended in the matter preceding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paragraph (1)—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(A) by inserting ‘‘Homeland Security and’’ before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‘‘Governmental Affairs’’;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(B) by striking ‘‘on Government Reform’’ and inserting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‘‘on Oversight and Reform’’; and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(C) by inserting ‘‘(in an electronic format prescribed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by the Director of the Office of Personnel Management),’’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after ‘‘an annual report’’.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lastRenderedPageBreak/>
        <w:t xml:space="preserve">(2) EFFECTIVE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DATE.—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The amendment made by paragraph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(1)(C) shall take effect on the date that is 1 year after the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date of enactment of this Act.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(3) TRANSITION PERIOD.—Notwithstanding the requirements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 section 203(a) of the Notification and Federal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Employee Antidiscrimination and Retaliation Act of 2002 (5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U.S.C. 2301 note), the report required under such section 203(a)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may be submitted in an electronic format, as prescribed by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Director of the Office of Personnel Management, during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period beginning on the date of enactment of this Act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and ending on the effective date in paragraph (2).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(b) REPORTING REQUIREMENT FOR DISCIPLINARY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ACTION.—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Section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203 of the Notification and Federal Employee Antidiscrimination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Retaliation Act of 2002 (5 U.S.C. 2301 note) is amended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by adding at the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end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‘‘(c) DISCIPLINARY ACTION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REPORT.—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Not later than 120 days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after the date on which a Federal agency takes final action, or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 Federal agency receives a final decision issued by the Equal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Employment Opportunity Commission, involving a finding of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discrimination (including retaliation) in violation of a provision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 law covered by paragraph (1) or (2) of section 201(a), as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applicable, the applicable Federal agency shall submit to the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Commission a report stating—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‘‘(1) whether disciplinary action has been proposed against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a Federal employee as a result of the violation; and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‘‘(2) the reasons for any disciplinary action proposed under</w:t>
      </w:r>
    </w:p>
    <w:p w:rsidR="00021AB1" w:rsidRPr="00786BA8" w:rsidRDefault="00F60F01" w:rsidP="00786B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paragraph (1).’’.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1135. DATA TO BE POSTED BY EMPLOYING FEDERAL AGENCIES.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Section 301(b) of the Notification and Federal Employee Antidiscrimination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Retaliation Act of 2002 (5 U.S.C. 2301 note)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is amended—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(1) in paragraph (9)—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(A) in subparagraph (A), by striking ‘‘and’’ at the end;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(B) in subparagraph (B)(ii), by striking the period at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end and inserting ‘‘, and’’; and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(C) by adding at the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end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‘‘(C) with respect to each finding described in subparagraph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(A)—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‘‘(i) the date of the finding,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‘‘(ii) the affected Federal agency,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‘‘(iii) the law violated, and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‘‘(iv) whether a decision has been made regarding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disciplinary action as a result of the finding.’’; and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(2) by adding at the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end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‘‘(11) Data regarding each class action complaint filed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against the agency alleging discrimination (including retaliation),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including—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information regarding the date on which each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complaint was filed,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a general summary of the allegations alleged in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complaint,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‘‘(C) an estimate of the total number of plaintiffs joined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in the complaint, if known,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‘‘(D) the current status of the complaint, including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whether the class has been certified,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</w:t>
      </w:r>
    </w:p>
    <w:p w:rsidR="00021AB1" w:rsidRPr="00786BA8" w:rsidRDefault="00F60F01" w:rsidP="004C43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‘‘(E) the case numbers for the civil actions in which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discrimination (including retaliation) has been found.’’.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1136. DATA TO BE POSTED BY THE EQUAL EMPLOYMENT OPPORTUNITY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COMMISSION.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Section 302(b) of the Notification and Federal Employee Antidiscrimination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Retaliation Act of 2002 (5 U.S.C. 2301 note)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is amended by striking ‘‘(10)’’ and inserting ‘‘(11)’’.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1137. NOTIFICATION AND FEDERAL EMPLOYEE ANTIDISCRIMINATION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AND RETALIATION ACT OF 2002 AMENDMENTS.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(a) NOTIFICATION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REQUIREMENTS.—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Title II of the Notification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Federal Employee Antidiscrimination and Retaliation Act of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2002 (5 U.S.C. 2301 note) is amended by adding at the end the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following: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‘‘SEC. 207. COMPLAINT TRACKING.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‘‘Not later than 1 year after the date of enactment of the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Elijah E. Cummings Federal Employee Antidiscrimination Act of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2020, each Federal agency shall establish a system to track each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lastRenderedPageBreak/>
        <w:t>complaint of discrimination arising under section 2302(b)(1) of title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5, United States Code, and adjudicated through the Equal Employment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Opportunity process from the filing of a complaint with the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Federal agency to resolution of the complaint, including whether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 decision has been made regarding disciplinary action as the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result of a finding of discrimination.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‘‘SEC. 208. NOTATION IN PERSONNEL RECORD.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‘‘If a Federal agency takes an adverse action covered under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section 7512 of title 5, United States Code, against a Federal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employee for an act of discrimination (including retaliation) prohibited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by a provision of law covered by paragraph (1) or (2) of section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201(a), the agency shall, after all appeals relating to that action</w:t>
      </w:r>
    </w:p>
    <w:p w:rsidR="00F60F01" w:rsidRPr="00786BA8" w:rsidRDefault="00F60F01" w:rsidP="004C4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have been exhausted, include a notation of the adverse action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the reason for the action in the personnel record of the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employee.’’.</w:t>
      </w:r>
    </w:p>
    <w:p w:rsidR="00F60F01" w:rsidRPr="00786BA8" w:rsidRDefault="00F60F01" w:rsidP="004C43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(b) PROCESSING AND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REFERRAL.—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The Notification and Federal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Employee Antidiscrimination and Retaliation Act of 2002 (5 U.S.C.</w:t>
      </w:r>
      <w:r w:rsidR="004C430A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2301 note) is amended by adding at the end the following:</w:t>
      </w:r>
    </w:p>
    <w:p w:rsidR="00021AB1" w:rsidRPr="00454080" w:rsidRDefault="00021AB1" w:rsidP="00F60F0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0"/>
          <w:szCs w:val="20"/>
        </w:rPr>
      </w:pP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BA8">
        <w:rPr>
          <w:rFonts w:ascii="Times New Roman" w:hAnsi="Times New Roman" w:cs="Times New Roman"/>
          <w:b/>
          <w:bCs/>
          <w:sz w:val="28"/>
          <w:szCs w:val="28"/>
        </w:rPr>
        <w:t>TITLE IV—PROCESSING AND</w:t>
      </w:r>
      <w:r w:rsidR="00021AB1" w:rsidRPr="0078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BA8">
        <w:rPr>
          <w:rFonts w:ascii="Times New Roman" w:hAnsi="Times New Roman" w:cs="Times New Roman"/>
          <w:b/>
          <w:bCs/>
          <w:sz w:val="28"/>
          <w:szCs w:val="28"/>
        </w:rPr>
        <w:t>REFERRAL</w:t>
      </w:r>
    </w:p>
    <w:p w:rsidR="00F60F01" w:rsidRDefault="00F60F01" w:rsidP="00F60F0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‘‘SEC. 401. PROCESSING AND RESOLUTION OF COMPLAINTS.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‘‘Each Federal agency shall—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‘‘(1) be responsible for the fair and impartial processing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resolution of complaints of employment discrimination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(including retaliation) prohibited by a provision of law covered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by paragraph (1) or (2) of section 201(a); and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‘‘(2) establish a model Equal Employment Opportunity Program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that—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is not under the control, either structurally or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practically, of the agency’s Office of Human Capital or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Office of the General Counsel (or the equivalent);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is devoid of internal conflicts of interest and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ensures fairness and inclusiveness within the agency; and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‘‘(C) ensures the efficient and fair resolution of complaints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alleging discrimination (including retaliation).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‘‘SEC. 402. NO LIMITATION ON ADVICE OR COUNSEL.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‘‘Nothing in this title shall prevent a Federal agency or a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subcomponent of a Federal agency, or the Department of Justice,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from providing advice or counsel to employees of that agency (or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subcomponent, as applicable) in the resolution of a complaint.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‘‘SEC. 403. HEAD OF PROGRAM SUPERVISED BY HEAD OF AGENCY.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‘‘The head of each Federal agency’s Equal Employment Opportunity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Program shall report directly to the head of the agency.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‘‘SEC. 404. REFERRALS OF FINDINGS OF DISCRIMINATION.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‘‘(a) EEOC FINDINGS OF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DISCRIMINATION.—</w:t>
      </w:r>
      <w:proofErr w:type="gramEnd"/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‘‘(1) IN GENERAL.—Not later than 30 days after the date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on which the Equal Employment Opportunity Commission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(referred to in this section as the ‘Commission’) receives, or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should have received, a Federal agency report required under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section 203(c), the Commission may refer the matter to which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report relates to the Office of Special Counsel if the Commission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determines that the Federal agency did not take appropriate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action with respect to the finding that is the subject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 the report.</w:t>
      </w:r>
    </w:p>
    <w:p w:rsidR="00F60F01" w:rsidRPr="00786BA8" w:rsidRDefault="00F60F01" w:rsidP="00021A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‘‘(2)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NOTIFICATIONS.—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The Commission shall—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notify the applicable Federal agency if the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Commission refers a matter to the Office of Special Counsel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under paragraph (1); and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with respect to a fiscal year, include in the Annual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Report of the Federal Workforce of the Commission covering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that fiscal year—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‘‘(i) the number of referrals made under paragraph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(1) during that fiscal year; and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‘‘(ii) a brief summary of each referral described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in clause (i).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‘‘(b) REFERRALS TO SPECIAL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COUNSEL.—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The Office of Special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Counsel shall accept and review a referral from the Commission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under subsection (a)(1) for purposes of pursuing disciplinary action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under the authority of the Office against a Federal employee who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commits an act of discrimination (including retaliation).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‘‘(c)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NOTIFICATION.—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The Office of Special Counsel shall notify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the Commission and the applicable Federal agency in a case in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which—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‘‘(1) the Office of Special Counsel pursues disciplinary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action under subsection (b); and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lastRenderedPageBreak/>
        <w:t>‘‘(2) the Federal agency imposes some form of disciplinary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action against a Federal employee who commits an act of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discrimination (including retaliation).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‘‘(d) SPECIAL COUNSEL APPROVAL.—A Federal agency may not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take disciplinary action against a Federal employee for an alleged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act of discrimination (including retaliation) referred by the Commission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under this section, except in accordance with the requirements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of section 1214(f) of title 5, United States Code.’’.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(c) CONFORMING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AMENDMENTS.—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>The table of contents in section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1(b) of the Notification and Federal Employee Antidiscrimination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Retaliation Act of 2002 (5 U.S.C. 2301 note) is amended—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(1) by inserting after the item relating to section 206 the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following: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‘‘Sec. 207. Complaint tracking.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‘‘Sec. 208. Notation in personnel record.’’; and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 xml:space="preserve">(2) by adding at the </w:t>
      </w:r>
      <w:proofErr w:type="gramStart"/>
      <w:r w:rsidRPr="00786BA8">
        <w:rPr>
          <w:rFonts w:ascii="Times New Roman" w:hAnsi="Times New Roman" w:cs="Times New Roman"/>
          <w:sz w:val="16"/>
          <w:szCs w:val="16"/>
        </w:rPr>
        <w:t>end</w:t>
      </w:r>
      <w:proofErr w:type="gramEnd"/>
      <w:r w:rsidRPr="00786BA8">
        <w:rPr>
          <w:rFonts w:ascii="Times New Roman" w:hAnsi="Times New Roman" w:cs="Times New Roman"/>
          <w:sz w:val="16"/>
          <w:szCs w:val="16"/>
        </w:rPr>
        <w:t xml:space="preserve"> the following: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‘‘TITLE IV—PROCESSING AND REFERRAL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‘‘Sec. 401. Processing and resolution of complaints.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‘‘Sec. 402. No limitation on advice or counsel.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‘‘Sec. 403. Head of Program supervised by head of agency.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BA8">
        <w:rPr>
          <w:rFonts w:ascii="Times New Roman" w:hAnsi="Times New Roman" w:cs="Times New Roman"/>
          <w:sz w:val="16"/>
          <w:szCs w:val="16"/>
        </w:rPr>
        <w:t>‘‘Sec. 404. Referrals of findings of discrimination.’’.</w:t>
      </w:r>
    </w:p>
    <w:p w:rsidR="00F60F01" w:rsidRPr="00786BA8" w:rsidRDefault="00F60F01" w:rsidP="00F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BA8">
        <w:rPr>
          <w:rFonts w:ascii="Times New Roman" w:hAnsi="Times New Roman" w:cs="Times New Roman"/>
          <w:b/>
          <w:bCs/>
          <w:sz w:val="20"/>
          <w:szCs w:val="20"/>
        </w:rPr>
        <w:t>SEC. 1138. NONDISCLOSURE AGREEMENT LIMITATION.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Section 2302(b)(13) of title 5, United States Code, is amended—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(1) by striking ‘‘agreement does not’’ and inserting the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following: ‘‘agreement—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‘‘(A) does not’’;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(2) in subparagraph (A), as so designated, by inserting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‘‘or the Office of Special Counsel’’ after ‘‘Inspector General’’;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</w:t>
      </w:r>
    </w:p>
    <w:p w:rsidR="00F60F01" w:rsidRPr="00786BA8" w:rsidRDefault="00F60F01" w:rsidP="00786B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 xml:space="preserve">(3) by adding at the </w:t>
      </w:r>
      <w:proofErr w:type="gramStart"/>
      <w:r w:rsidRPr="00786BA8">
        <w:rPr>
          <w:rFonts w:ascii="Times New Roman" w:hAnsi="Times New Roman" w:cs="Times New Roman"/>
          <w:sz w:val="20"/>
          <w:szCs w:val="20"/>
        </w:rPr>
        <w:t>end</w:t>
      </w:r>
      <w:proofErr w:type="gramEnd"/>
      <w:r w:rsidRPr="00786BA8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‘‘(B) prohibits or restricts an employee or applicant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for employment from disclosing to Congress, the Special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Counsel, the Inspector General of an agency, or any other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agency component responsible for internal investigation or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review any information that relates to any violation of</w:t>
      </w:r>
    </w:p>
    <w:p w:rsidR="00F60F01" w:rsidRPr="00786BA8" w:rsidRDefault="00F60F01" w:rsidP="004540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6BA8">
        <w:rPr>
          <w:rFonts w:ascii="Times New Roman" w:hAnsi="Times New Roman" w:cs="Times New Roman"/>
          <w:sz w:val="20"/>
          <w:szCs w:val="20"/>
        </w:rPr>
        <w:t>any law, rule, or regulation, or mismanagement, a gross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waste of funds, an abuse of authority, or a substantial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and specific danger to public health or safety, or any other</w:t>
      </w:r>
      <w:r w:rsidR="00454080">
        <w:rPr>
          <w:rFonts w:ascii="Times New Roman" w:hAnsi="Times New Roman" w:cs="Times New Roman"/>
          <w:sz w:val="20"/>
          <w:szCs w:val="20"/>
        </w:rPr>
        <w:t xml:space="preserve"> </w:t>
      </w:r>
      <w:r w:rsidRPr="00786BA8">
        <w:rPr>
          <w:rFonts w:ascii="Times New Roman" w:hAnsi="Times New Roman" w:cs="Times New Roman"/>
          <w:sz w:val="20"/>
          <w:szCs w:val="20"/>
        </w:rPr>
        <w:t>whistleblower protection; or’’.</w:t>
      </w:r>
    </w:p>
    <w:sectPr w:rsidR="00F60F01" w:rsidRPr="0078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01"/>
    <w:rsid w:val="00021AB1"/>
    <w:rsid w:val="00454080"/>
    <w:rsid w:val="004C430A"/>
    <w:rsid w:val="00786BA8"/>
    <w:rsid w:val="00B61CAC"/>
    <w:rsid w:val="00F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908F"/>
  <w15:chartTrackingRefBased/>
  <w15:docId w15:val="{37C9BC1F-6CDD-4372-897D-88CF9B7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Lara, Clarissa</cp:lastModifiedBy>
  <cp:revision>1</cp:revision>
  <dcterms:created xsi:type="dcterms:W3CDTF">2021-03-05T15:52:00Z</dcterms:created>
  <dcterms:modified xsi:type="dcterms:W3CDTF">2021-03-05T16:37:00Z</dcterms:modified>
</cp:coreProperties>
</file>